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4600" w14:textId="77777777" w:rsidR="00BC08B8" w:rsidRPr="00D253AF" w:rsidRDefault="000A5C95" w:rsidP="00BC08B8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bCs w:val="0"/>
          <w:color w:val="000000" w:themeColor="text1"/>
          <w:spacing w:val="34"/>
          <w:sz w:val="28"/>
          <w:szCs w:val="28"/>
        </w:rPr>
      </w:pPr>
      <w:r w:rsidRPr="00D253AF">
        <w:rPr>
          <w:rFonts w:asciiTheme="minorHAnsi" w:hAnsiTheme="minorHAnsi" w:cstheme="minorHAnsi"/>
          <w:caps/>
          <w:color w:val="000000" w:themeColor="text1"/>
          <w:spacing w:val="34"/>
          <w:sz w:val="28"/>
          <w:szCs w:val="28"/>
        </w:rPr>
        <w:t>«</w:t>
      </w:r>
      <w:r w:rsidR="00810397" w:rsidRPr="00D253AF">
        <w:rPr>
          <w:rFonts w:asciiTheme="minorHAnsi" w:hAnsiTheme="minorHAnsi" w:cstheme="minorHAnsi"/>
          <w:caps/>
          <w:color w:val="000000" w:themeColor="text1"/>
          <w:spacing w:val="34"/>
          <w:sz w:val="28"/>
          <w:szCs w:val="28"/>
        </w:rPr>
        <w:t>Διεξαγωγή</w:t>
      </w:r>
      <w:r w:rsidR="001E2EFB" w:rsidRPr="00D253AF">
        <w:rPr>
          <w:rFonts w:asciiTheme="minorHAnsi" w:hAnsiTheme="minorHAnsi" w:cstheme="minorHAnsi"/>
          <w:caps/>
          <w:color w:val="000000" w:themeColor="text1"/>
          <w:spacing w:val="34"/>
          <w:sz w:val="28"/>
          <w:szCs w:val="28"/>
        </w:rPr>
        <w:t xml:space="preserve"> </w:t>
      </w:r>
      <w:r w:rsidR="00BC08B8" w:rsidRPr="00D253AF">
        <w:rPr>
          <w:rFonts w:asciiTheme="minorHAnsi" w:hAnsiTheme="minorHAnsi" w:cstheme="minorHAnsi"/>
          <w:bCs w:val="0"/>
          <w:caps/>
          <w:color w:val="000000" w:themeColor="text1"/>
          <w:spacing w:val="34"/>
          <w:sz w:val="28"/>
          <w:szCs w:val="28"/>
        </w:rPr>
        <w:t>Γραπτής Δοκιμασίας</w:t>
      </w:r>
      <w:r w:rsidR="00CD4A24" w:rsidRPr="00D253AF">
        <w:rPr>
          <w:rFonts w:asciiTheme="minorHAnsi" w:hAnsiTheme="minorHAnsi" w:cstheme="minorHAnsi"/>
          <w:bCs w:val="0"/>
          <w:caps/>
          <w:color w:val="000000" w:themeColor="text1"/>
          <w:spacing w:val="34"/>
          <w:sz w:val="28"/>
          <w:szCs w:val="28"/>
        </w:rPr>
        <w:t>,</w:t>
      </w:r>
    </w:p>
    <w:p w14:paraId="19D655DA" w14:textId="77777777" w:rsidR="00810397" w:rsidRPr="00CC626E" w:rsidRDefault="00FE2428" w:rsidP="00CC626E">
      <w:pPr>
        <w:spacing w:after="0" w:line="240" w:lineRule="auto"/>
        <w:jc w:val="center"/>
        <w:outlineLvl w:val="0"/>
        <w:rPr>
          <w:rFonts w:eastAsia="Times New Roman" w:cstheme="minorHAnsi"/>
          <w:caps/>
          <w:color w:val="000000" w:themeColor="text1"/>
          <w:spacing w:val="34"/>
          <w:sz w:val="28"/>
          <w:szCs w:val="28"/>
          <w:lang w:eastAsia="el-GR"/>
        </w:rPr>
      </w:pPr>
      <w:r w:rsidRPr="00D253AF">
        <w:rPr>
          <w:rFonts w:eastAsia="Times New Roman" w:cstheme="minorHAnsi"/>
          <w:b/>
          <w:bCs/>
          <w:caps/>
          <w:color w:val="000000" w:themeColor="text1"/>
          <w:spacing w:val="34"/>
          <w:kern w:val="36"/>
          <w:sz w:val="28"/>
          <w:szCs w:val="28"/>
          <w:lang w:eastAsia="el-GR"/>
        </w:rPr>
        <w:t>περιοδου ι</w:t>
      </w:r>
      <w:r w:rsidR="00CD4A24" w:rsidRPr="00D253AF">
        <w:rPr>
          <w:rFonts w:eastAsia="Times New Roman" w:cstheme="minorHAnsi"/>
          <w:b/>
          <w:bCs/>
          <w:caps/>
          <w:color w:val="000000" w:themeColor="text1"/>
          <w:spacing w:val="34"/>
          <w:kern w:val="36"/>
          <w:sz w:val="28"/>
          <w:szCs w:val="28"/>
          <w:lang w:eastAsia="el-GR"/>
        </w:rPr>
        <w:t>ΑΝΟΥΑΡΙΟΥ</w:t>
      </w:r>
      <w:r w:rsidRPr="00D253AF">
        <w:rPr>
          <w:rFonts w:eastAsia="Times New Roman" w:cstheme="minorHAnsi"/>
          <w:b/>
          <w:bCs/>
          <w:caps/>
          <w:color w:val="000000" w:themeColor="text1"/>
          <w:spacing w:val="34"/>
          <w:kern w:val="36"/>
          <w:sz w:val="28"/>
          <w:szCs w:val="28"/>
          <w:lang w:eastAsia="el-GR"/>
        </w:rPr>
        <w:t xml:space="preserve"> 202</w:t>
      </w:r>
      <w:r w:rsidR="00CD4A24" w:rsidRPr="00D253AF">
        <w:rPr>
          <w:rFonts w:eastAsia="Times New Roman" w:cstheme="minorHAnsi"/>
          <w:b/>
          <w:bCs/>
          <w:caps/>
          <w:color w:val="000000" w:themeColor="text1"/>
          <w:spacing w:val="34"/>
          <w:kern w:val="36"/>
          <w:sz w:val="28"/>
          <w:szCs w:val="28"/>
          <w:lang w:eastAsia="el-GR"/>
        </w:rPr>
        <w:t>4</w:t>
      </w:r>
      <w:r w:rsidRPr="00D253AF">
        <w:rPr>
          <w:rFonts w:eastAsia="Times New Roman" w:cstheme="minorHAnsi"/>
          <w:b/>
          <w:bCs/>
          <w:caps/>
          <w:color w:val="000000" w:themeColor="text1"/>
          <w:spacing w:val="34"/>
          <w:kern w:val="36"/>
          <w:sz w:val="28"/>
          <w:szCs w:val="28"/>
          <w:lang w:eastAsia="el-GR"/>
        </w:rPr>
        <w:t xml:space="preserve">, </w:t>
      </w:r>
      <w:r w:rsidR="0049069E" w:rsidRPr="00D253AF">
        <w:rPr>
          <w:rFonts w:eastAsia="Times New Roman" w:cstheme="minorHAnsi"/>
          <w:b/>
          <w:bCs/>
          <w:caps/>
          <w:color w:val="000000" w:themeColor="text1"/>
          <w:spacing w:val="34"/>
          <w:kern w:val="36"/>
          <w:sz w:val="28"/>
          <w:szCs w:val="28"/>
          <w:lang w:eastAsia="el-GR"/>
        </w:rPr>
        <w:t xml:space="preserve">ΤΩΝ ΕΙΔΙΚΕΟΜΕΝΩΝ ΝΟΣΗΛΕΥΤΩΝ/ΤΡΙΩΝ </w:t>
      </w:r>
      <w:r w:rsidR="0049069E" w:rsidRPr="00D253AF">
        <w:rPr>
          <w:rFonts w:eastAsia="Times New Roman" w:cstheme="minorHAnsi"/>
          <w:b/>
          <w:bCs/>
          <w:caps/>
          <w:color w:val="000000" w:themeColor="text1"/>
          <w:spacing w:val="34"/>
          <w:sz w:val="28"/>
          <w:szCs w:val="28"/>
          <w:lang w:eastAsia="el-GR"/>
        </w:rPr>
        <w:t xml:space="preserve">ΓΙΑ ΤΗΝ ΑΠΟΚΤΗΣΗ ΤΙΤΛΟΥ </w:t>
      </w:r>
      <w:r w:rsidR="007343BB" w:rsidRPr="00D253AF">
        <w:rPr>
          <w:rFonts w:eastAsia="Times New Roman" w:cstheme="minorHAnsi"/>
          <w:b/>
          <w:bCs/>
          <w:caps/>
          <w:color w:val="000000" w:themeColor="text1"/>
          <w:spacing w:val="34"/>
          <w:sz w:val="28"/>
          <w:szCs w:val="28"/>
          <w:lang w:eastAsia="el-GR"/>
        </w:rPr>
        <w:t>ΝΟΣΗΛΕΥΤΙΚΗΣ ΕΙΔΙΚΟΤΗΤΑΣ</w:t>
      </w:r>
      <w:r w:rsidR="001E2EFB" w:rsidRPr="00D253AF">
        <w:rPr>
          <w:rFonts w:eastAsia="Times New Roman" w:cstheme="minorHAnsi"/>
          <w:b/>
          <w:bCs/>
          <w:caps/>
          <w:color w:val="000000" w:themeColor="text1"/>
          <w:spacing w:val="34"/>
          <w:sz w:val="28"/>
          <w:szCs w:val="28"/>
          <w:lang w:eastAsia="el-GR"/>
        </w:rPr>
        <w:t>»</w:t>
      </w:r>
      <w:r w:rsidR="00087A31">
        <w:rPr>
          <w:noProof/>
        </w:rPr>
        <w:drawing>
          <wp:inline distT="0" distB="0" distL="0" distR="0" wp14:anchorId="242F8F99" wp14:editId="45938E9A">
            <wp:extent cx="3876675" cy="1452173"/>
            <wp:effectExtent l="0" t="0" r="0" b="0"/>
            <wp:docPr id="1" name="Εικόνα 1" descr="https://www.ispatras.gr/wp-content/uploads/2013/08/yyka-logo-1024x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spatras.gr/wp-content/uploads/2013/08/yyka-logo-1024x8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615" cy="146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85C98" w14:textId="77777777" w:rsidR="001E2EFB" w:rsidRPr="00D253AF" w:rsidRDefault="001E2EFB" w:rsidP="007343BB">
      <w:pPr>
        <w:spacing w:after="0" w:line="360" w:lineRule="atLeast"/>
        <w:jc w:val="center"/>
        <w:rPr>
          <w:rFonts w:ascii="Calibri" w:eastAsia="Times New Roman" w:hAnsi="Calibri" w:cs="Calibri"/>
          <w:b/>
          <w:bCs/>
          <w:spacing w:val="42"/>
          <w:sz w:val="25"/>
          <w:szCs w:val="25"/>
          <w:lang w:eastAsia="el-GR"/>
        </w:rPr>
      </w:pPr>
      <w:r w:rsidRPr="00D253AF">
        <w:rPr>
          <w:rFonts w:ascii="Calibri" w:eastAsia="Times New Roman" w:hAnsi="Calibri" w:cs="Calibri"/>
          <w:b/>
          <w:bCs/>
          <w:spacing w:val="42"/>
          <w:sz w:val="25"/>
          <w:szCs w:val="25"/>
          <w:lang w:eastAsia="el-GR"/>
        </w:rPr>
        <w:t xml:space="preserve">«Ανακοίνωση για τη διεξαγωγή </w:t>
      </w:r>
      <w:r w:rsidR="00BC08B8" w:rsidRPr="00D253AF">
        <w:rPr>
          <w:rFonts w:ascii="Calibri" w:eastAsia="Times New Roman" w:hAnsi="Calibri" w:cs="Calibri"/>
          <w:b/>
          <w:bCs/>
          <w:spacing w:val="42"/>
          <w:sz w:val="25"/>
          <w:szCs w:val="25"/>
          <w:lang w:eastAsia="el-GR"/>
        </w:rPr>
        <w:t xml:space="preserve">γραπτής δοκιμασίας, </w:t>
      </w:r>
      <w:r w:rsidR="009406FB" w:rsidRPr="00D253AF">
        <w:rPr>
          <w:rFonts w:ascii="Calibri" w:eastAsia="Times New Roman" w:hAnsi="Calibri" w:cs="Calibri"/>
          <w:b/>
          <w:bCs/>
          <w:spacing w:val="42"/>
          <w:sz w:val="25"/>
          <w:szCs w:val="25"/>
          <w:lang w:eastAsia="el-GR"/>
        </w:rPr>
        <w:t>π</w:t>
      </w:r>
      <w:r w:rsidRPr="00D253AF">
        <w:rPr>
          <w:rFonts w:ascii="Calibri" w:eastAsia="Times New Roman" w:hAnsi="Calibri" w:cs="Calibri"/>
          <w:b/>
          <w:bCs/>
          <w:spacing w:val="42"/>
          <w:sz w:val="25"/>
          <w:szCs w:val="25"/>
          <w:lang w:eastAsia="el-GR"/>
        </w:rPr>
        <w:t>εριόδου Ι</w:t>
      </w:r>
      <w:r w:rsidR="007343BB" w:rsidRPr="00D253AF">
        <w:rPr>
          <w:rFonts w:ascii="Calibri" w:eastAsia="Times New Roman" w:hAnsi="Calibri" w:cs="Calibri"/>
          <w:b/>
          <w:bCs/>
          <w:spacing w:val="42"/>
          <w:sz w:val="25"/>
          <w:szCs w:val="25"/>
          <w:lang w:eastAsia="el-GR"/>
        </w:rPr>
        <w:t xml:space="preserve">ανουαρίου </w:t>
      </w:r>
      <w:r w:rsidRPr="00D253AF">
        <w:rPr>
          <w:rFonts w:ascii="Calibri" w:eastAsia="Times New Roman" w:hAnsi="Calibri" w:cs="Calibri"/>
          <w:b/>
          <w:bCs/>
          <w:spacing w:val="42"/>
          <w:sz w:val="25"/>
          <w:szCs w:val="25"/>
          <w:lang w:eastAsia="el-GR"/>
        </w:rPr>
        <w:t>202</w:t>
      </w:r>
      <w:r w:rsidR="007343BB" w:rsidRPr="00D253AF">
        <w:rPr>
          <w:rFonts w:ascii="Calibri" w:eastAsia="Times New Roman" w:hAnsi="Calibri" w:cs="Calibri"/>
          <w:b/>
          <w:bCs/>
          <w:spacing w:val="42"/>
          <w:sz w:val="25"/>
          <w:szCs w:val="25"/>
          <w:lang w:eastAsia="el-GR"/>
        </w:rPr>
        <w:t>4</w:t>
      </w:r>
      <w:r w:rsidRPr="00D253AF">
        <w:rPr>
          <w:rFonts w:ascii="Calibri" w:eastAsia="Times New Roman" w:hAnsi="Calibri" w:cs="Calibri"/>
          <w:b/>
          <w:bCs/>
          <w:spacing w:val="42"/>
          <w:sz w:val="25"/>
          <w:szCs w:val="25"/>
          <w:lang w:eastAsia="el-GR"/>
        </w:rPr>
        <w:t xml:space="preserve">, </w:t>
      </w:r>
      <w:r w:rsidR="00D55A2D" w:rsidRPr="00D253AF">
        <w:rPr>
          <w:rFonts w:ascii="Calibri" w:eastAsia="Times New Roman" w:hAnsi="Calibri" w:cs="Calibri"/>
          <w:b/>
          <w:bCs/>
          <w:spacing w:val="42"/>
          <w:sz w:val="25"/>
          <w:szCs w:val="25"/>
          <w:lang w:eastAsia="el-GR"/>
        </w:rPr>
        <w:t>υ</w:t>
      </w:r>
      <w:r w:rsidRPr="00D253AF">
        <w:rPr>
          <w:rFonts w:ascii="Calibri" w:eastAsia="Times New Roman" w:hAnsi="Calibri" w:cs="Calibri"/>
          <w:b/>
          <w:bCs/>
          <w:spacing w:val="42"/>
          <w:sz w:val="25"/>
          <w:szCs w:val="25"/>
          <w:lang w:eastAsia="el-GR"/>
        </w:rPr>
        <w:t xml:space="preserve">ποψηφίων </w:t>
      </w:r>
      <w:r w:rsidR="005361F3" w:rsidRPr="00D253AF">
        <w:rPr>
          <w:rFonts w:ascii="Calibri" w:eastAsia="Times New Roman" w:hAnsi="Calibri" w:cs="Calibri"/>
          <w:b/>
          <w:bCs/>
          <w:spacing w:val="42"/>
          <w:sz w:val="25"/>
          <w:szCs w:val="25"/>
          <w:lang w:eastAsia="el-GR"/>
        </w:rPr>
        <w:t>ε</w:t>
      </w:r>
      <w:r w:rsidRPr="00D253AF">
        <w:rPr>
          <w:rFonts w:ascii="Calibri" w:eastAsia="Times New Roman" w:hAnsi="Calibri" w:cs="Calibri"/>
          <w:b/>
          <w:bCs/>
          <w:spacing w:val="42"/>
          <w:sz w:val="25"/>
          <w:szCs w:val="25"/>
          <w:lang w:eastAsia="el-GR"/>
        </w:rPr>
        <w:t xml:space="preserve">ιδικευομένων </w:t>
      </w:r>
      <w:r w:rsidR="005361F3" w:rsidRPr="00D253AF">
        <w:rPr>
          <w:rFonts w:ascii="Calibri" w:eastAsia="Times New Roman" w:hAnsi="Calibri" w:cs="Calibri"/>
          <w:b/>
          <w:bCs/>
          <w:spacing w:val="42"/>
          <w:sz w:val="25"/>
          <w:szCs w:val="25"/>
          <w:lang w:eastAsia="el-GR"/>
        </w:rPr>
        <w:t>ν</w:t>
      </w:r>
      <w:r w:rsidRPr="00D253AF">
        <w:rPr>
          <w:rFonts w:ascii="Calibri" w:eastAsia="Times New Roman" w:hAnsi="Calibri" w:cs="Calibri"/>
          <w:b/>
          <w:bCs/>
          <w:spacing w:val="42"/>
          <w:sz w:val="25"/>
          <w:szCs w:val="25"/>
          <w:lang w:eastAsia="el-GR"/>
        </w:rPr>
        <w:t>οσηλευτών</w:t>
      </w:r>
      <w:r w:rsidR="005361F3" w:rsidRPr="00D253AF">
        <w:rPr>
          <w:rFonts w:ascii="Calibri" w:eastAsia="Times New Roman" w:hAnsi="Calibri" w:cs="Calibri"/>
          <w:b/>
          <w:bCs/>
          <w:spacing w:val="42"/>
          <w:sz w:val="25"/>
          <w:szCs w:val="25"/>
          <w:lang w:eastAsia="el-GR"/>
        </w:rPr>
        <w:t xml:space="preserve">/τριών </w:t>
      </w:r>
      <w:r w:rsidRPr="00D253AF">
        <w:rPr>
          <w:rFonts w:ascii="Calibri" w:eastAsia="Times New Roman" w:hAnsi="Calibri" w:cs="Calibri"/>
          <w:b/>
          <w:bCs/>
          <w:spacing w:val="42"/>
          <w:sz w:val="25"/>
          <w:szCs w:val="25"/>
          <w:lang w:eastAsia="el-GR"/>
        </w:rPr>
        <w:t xml:space="preserve"> </w:t>
      </w:r>
      <w:r w:rsidR="005361F3" w:rsidRPr="00D253AF">
        <w:rPr>
          <w:rFonts w:ascii="Calibri" w:eastAsia="Times New Roman" w:hAnsi="Calibri" w:cs="Calibri"/>
          <w:b/>
          <w:bCs/>
          <w:spacing w:val="42"/>
          <w:sz w:val="25"/>
          <w:szCs w:val="25"/>
          <w:lang w:eastAsia="el-GR"/>
        </w:rPr>
        <w:t xml:space="preserve">για την απόκτηση του τίτλου </w:t>
      </w:r>
      <w:r w:rsidRPr="00D253AF">
        <w:rPr>
          <w:rFonts w:ascii="Calibri" w:eastAsia="Times New Roman" w:hAnsi="Calibri" w:cs="Calibri"/>
          <w:b/>
          <w:bCs/>
          <w:spacing w:val="42"/>
          <w:sz w:val="25"/>
          <w:szCs w:val="25"/>
          <w:lang w:eastAsia="el-GR"/>
        </w:rPr>
        <w:t xml:space="preserve"> των Νοσηλευτικών Ειδικοτήτων: </w:t>
      </w:r>
      <w:r w:rsidR="00D253AF" w:rsidRPr="00D253AF">
        <w:rPr>
          <w:rFonts w:ascii="Calibri" w:eastAsia="Times New Roman" w:hAnsi="Calibri" w:cs="Calibri"/>
          <w:b/>
          <w:bCs/>
          <w:color w:val="000000" w:themeColor="text1"/>
          <w:spacing w:val="42"/>
          <w:sz w:val="25"/>
          <w:szCs w:val="25"/>
          <w:lang w:eastAsia="el-GR"/>
        </w:rPr>
        <w:t xml:space="preserve"> α) της «Επείγουσας και Εντατικής Νοσηλευτικής», β) της «Νοσηλευτικής Ψυχικής Υγείας», γ)  της </w:t>
      </w:r>
      <w:r w:rsidR="00D253AF" w:rsidRPr="00D253AF">
        <w:rPr>
          <w:rFonts w:ascii="Calibri" w:hAnsi="Calibri" w:cs="Calibri"/>
          <w:b/>
          <w:color w:val="000000" w:themeColor="text1"/>
          <w:spacing w:val="42"/>
          <w:sz w:val="25"/>
          <w:szCs w:val="25"/>
        </w:rPr>
        <w:t xml:space="preserve">«Νοσηλευτικής Καρδιαγγειακών Παθήσεων» δ) της «Ογκολογικής Νοσηλευτικής», ε)  της «Νοσηλευτικής Παίδων»,  </w:t>
      </w:r>
      <w:proofErr w:type="spellStart"/>
      <w:r w:rsidR="00D253AF" w:rsidRPr="00D253AF">
        <w:rPr>
          <w:rFonts w:ascii="Calibri" w:hAnsi="Calibri" w:cs="Calibri"/>
          <w:b/>
          <w:color w:val="000000" w:themeColor="text1"/>
          <w:spacing w:val="42"/>
          <w:sz w:val="25"/>
          <w:szCs w:val="25"/>
        </w:rPr>
        <w:t>στ</w:t>
      </w:r>
      <w:proofErr w:type="spellEnd"/>
      <w:r w:rsidR="00D253AF" w:rsidRPr="00D253AF">
        <w:rPr>
          <w:rFonts w:ascii="Calibri" w:hAnsi="Calibri" w:cs="Calibri"/>
          <w:b/>
          <w:color w:val="000000" w:themeColor="text1"/>
          <w:spacing w:val="42"/>
          <w:sz w:val="25"/>
          <w:szCs w:val="25"/>
        </w:rPr>
        <w:t>) της «Χειρουργικής Νοσηλευτικής</w:t>
      </w:r>
      <w:r w:rsidR="00D253AF" w:rsidRPr="00D253AF">
        <w:rPr>
          <w:rFonts w:ascii="Calibri" w:eastAsia="Times New Roman" w:hAnsi="Calibri" w:cs="Calibri"/>
          <w:b/>
          <w:bCs/>
          <w:color w:val="000000" w:themeColor="text1"/>
          <w:spacing w:val="42"/>
          <w:sz w:val="25"/>
          <w:szCs w:val="25"/>
          <w:lang w:eastAsia="el-GR"/>
        </w:rPr>
        <w:t>» και  ζ) της  «Γεροντολογικής Νοσηλευτικής».</w:t>
      </w:r>
    </w:p>
    <w:p w14:paraId="2BF5093D" w14:textId="77777777" w:rsidR="00BC08B8" w:rsidRDefault="00810397" w:rsidP="00CC626E">
      <w:pPr>
        <w:spacing w:before="100" w:beforeAutospacing="1" w:after="100" w:afterAutospacing="1" w:line="360" w:lineRule="atLeast"/>
        <w:jc w:val="both"/>
        <w:rPr>
          <w:rFonts w:cstheme="minorHAnsi"/>
          <w:b/>
          <w:sz w:val="23"/>
          <w:szCs w:val="23"/>
          <w:u w:val="double"/>
        </w:rPr>
      </w:pPr>
      <w:r w:rsidRPr="00D253AF">
        <w:rPr>
          <w:rFonts w:eastAsia="Times New Roman" w:cstheme="minorHAnsi"/>
          <w:b/>
          <w:bCs/>
          <w:sz w:val="23"/>
          <w:szCs w:val="23"/>
          <w:lang w:eastAsia="el-GR"/>
        </w:rPr>
        <w:t xml:space="preserve">Ως ημερομηνία διενέργειας </w:t>
      </w:r>
      <w:r w:rsidR="00BC08B8" w:rsidRPr="00D253AF">
        <w:rPr>
          <w:rFonts w:eastAsia="Times New Roman" w:cstheme="minorHAnsi"/>
          <w:b/>
          <w:bCs/>
          <w:sz w:val="23"/>
          <w:szCs w:val="23"/>
          <w:lang w:eastAsia="el-GR"/>
        </w:rPr>
        <w:t xml:space="preserve">της γραπτής </w:t>
      </w:r>
      <w:r w:rsidR="00D253AF">
        <w:rPr>
          <w:rFonts w:eastAsia="Times New Roman" w:cstheme="minorHAnsi"/>
          <w:b/>
          <w:bCs/>
          <w:sz w:val="23"/>
          <w:szCs w:val="23"/>
          <w:lang w:eastAsia="el-GR"/>
        </w:rPr>
        <w:t>δοκιμασίας</w:t>
      </w:r>
      <w:r w:rsidR="00215690" w:rsidRPr="00D253AF">
        <w:rPr>
          <w:rFonts w:eastAsia="Times New Roman" w:cstheme="minorHAnsi"/>
          <w:b/>
          <w:bCs/>
          <w:sz w:val="23"/>
          <w:szCs w:val="23"/>
          <w:lang w:eastAsia="el-GR"/>
        </w:rPr>
        <w:t xml:space="preserve">, </w:t>
      </w:r>
      <w:r w:rsidRPr="00D253AF">
        <w:rPr>
          <w:rFonts w:eastAsia="Times New Roman" w:cstheme="minorHAnsi"/>
          <w:b/>
          <w:bCs/>
          <w:sz w:val="23"/>
          <w:szCs w:val="23"/>
          <w:lang w:eastAsia="el-GR"/>
        </w:rPr>
        <w:t>για την απόκτηση του τίτλου των νοσηλευτικών ειδικοτήτων</w:t>
      </w:r>
      <w:r w:rsidR="00215690" w:rsidRPr="00D253AF">
        <w:rPr>
          <w:rFonts w:eastAsia="Times New Roman" w:cstheme="minorHAnsi"/>
          <w:b/>
          <w:bCs/>
          <w:sz w:val="23"/>
          <w:szCs w:val="23"/>
          <w:lang w:eastAsia="el-GR"/>
        </w:rPr>
        <w:t xml:space="preserve">, </w:t>
      </w:r>
      <w:r w:rsidR="00BC08B8" w:rsidRPr="00D253AF">
        <w:rPr>
          <w:rFonts w:eastAsia="Times New Roman" w:cstheme="minorHAnsi"/>
          <w:b/>
          <w:bCs/>
          <w:sz w:val="23"/>
          <w:szCs w:val="23"/>
          <w:lang w:eastAsia="el-GR"/>
        </w:rPr>
        <w:t xml:space="preserve">οι οποίες </w:t>
      </w:r>
      <w:r w:rsidR="00215690" w:rsidRPr="00D253AF">
        <w:rPr>
          <w:rFonts w:eastAsia="Times New Roman" w:cstheme="minorHAnsi"/>
          <w:b/>
          <w:bCs/>
          <w:sz w:val="23"/>
          <w:szCs w:val="23"/>
          <w:lang w:eastAsia="el-GR"/>
        </w:rPr>
        <w:t xml:space="preserve">θα διεξαχθούν </w:t>
      </w:r>
      <w:r w:rsidR="00215690" w:rsidRPr="00CC626E">
        <w:rPr>
          <w:rFonts w:eastAsia="Times New Roman" w:cstheme="minorHAnsi"/>
          <w:b/>
          <w:bCs/>
          <w:sz w:val="23"/>
          <w:szCs w:val="23"/>
          <w:lang w:eastAsia="el-GR"/>
        </w:rPr>
        <w:t xml:space="preserve">δια ζώσης με την ευθύνη και την εποπτεία της διαδικασίας να έχουν οι </w:t>
      </w:r>
      <w:r w:rsidR="00BC08B8" w:rsidRPr="00CC626E">
        <w:rPr>
          <w:rFonts w:eastAsia="Times New Roman" w:cstheme="minorHAnsi"/>
          <w:b/>
          <w:bCs/>
          <w:sz w:val="23"/>
          <w:szCs w:val="23"/>
          <w:lang w:eastAsia="el-GR"/>
        </w:rPr>
        <w:t>Σ</w:t>
      </w:r>
      <w:r w:rsidR="00215690" w:rsidRPr="00CC626E">
        <w:rPr>
          <w:rFonts w:eastAsia="Times New Roman" w:cstheme="minorHAnsi"/>
          <w:b/>
          <w:bCs/>
          <w:sz w:val="23"/>
          <w:szCs w:val="23"/>
          <w:lang w:eastAsia="el-GR"/>
        </w:rPr>
        <w:t xml:space="preserve">υντονιστές </w:t>
      </w:r>
      <w:r w:rsidR="00BC08B8" w:rsidRPr="00CC626E">
        <w:rPr>
          <w:rFonts w:eastAsia="Times New Roman" w:cstheme="minorHAnsi"/>
          <w:b/>
          <w:bCs/>
          <w:sz w:val="23"/>
          <w:szCs w:val="23"/>
          <w:lang w:eastAsia="el-GR"/>
        </w:rPr>
        <w:t>Ε</w:t>
      </w:r>
      <w:r w:rsidR="00215690" w:rsidRPr="00CC626E">
        <w:rPr>
          <w:rFonts w:eastAsia="Times New Roman" w:cstheme="minorHAnsi"/>
          <w:b/>
          <w:bCs/>
          <w:sz w:val="23"/>
          <w:szCs w:val="23"/>
          <w:lang w:eastAsia="el-GR"/>
        </w:rPr>
        <w:t>κπαίδευσης</w:t>
      </w:r>
      <w:r w:rsidR="00215690" w:rsidRPr="00D253AF">
        <w:rPr>
          <w:rFonts w:eastAsia="Times New Roman" w:cstheme="minorHAnsi"/>
          <w:b/>
          <w:bCs/>
          <w:sz w:val="23"/>
          <w:szCs w:val="23"/>
          <w:lang w:eastAsia="el-GR"/>
        </w:rPr>
        <w:t xml:space="preserve"> της 4</w:t>
      </w:r>
      <w:r w:rsidR="00215690" w:rsidRPr="00D253AF">
        <w:rPr>
          <w:rFonts w:eastAsia="Times New Roman" w:cstheme="minorHAnsi"/>
          <w:b/>
          <w:bCs/>
          <w:sz w:val="23"/>
          <w:szCs w:val="23"/>
          <w:vertAlign w:val="superscript"/>
          <w:lang w:eastAsia="el-GR"/>
        </w:rPr>
        <w:t>ης</w:t>
      </w:r>
      <w:r w:rsidR="00215690" w:rsidRPr="00D253AF">
        <w:rPr>
          <w:rFonts w:eastAsia="Times New Roman" w:cstheme="minorHAnsi"/>
          <w:b/>
          <w:bCs/>
          <w:sz w:val="23"/>
          <w:szCs w:val="23"/>
          <w:lang w:eastAsia="el-GR"/>
        </w:rPr>
        <w:t xml:space="preserve"> </w:t>
      </w:r>
      <w:proofErr w:type="spellStart"/>
      <w:r w:rsidR="00215690" w:rsidRPr="00D253AF">
        <w:rPr>
          <w:rFonts w:eastAsia="Times New Roman" w:cstheme="minorHAnsi"/>
          <w:b/>
          <w:bCs/>
          <w:sz w:val="23"/>
          <w:szCs w:val="23"/>
          <w:lang w:eastAsia="el-GR"/>
        </w:rPr>
        <w:t>Υ.Π</w:t>
      </w:r>
      <w:r w:rsidR="004E3659" w:rsidRPr="00D253AF">
        <w:rPr>
          <w:rFonts w:eastAsia="Times New Roman" w:cstheme="minorHAnsi"/>
          <w:b/>
          <w:bCs/>
          <w:sz w:val="23"/>
          <w:szCs w:val="23"/>
          <w:lang w:eastAsia="el-GR"/>
        </w:rPr>
        <w:t>ε</w:t>
      </w:r>
      <w:proofErr w:type="spellEnd"/>
      <w:r w:rsidR="00215690" w:rsidRPr="00D253AF">
        <w:rPr>
          <w:rFonts w:eastAsia="Times New Roman" w:cstheme="minorHAnsi"/>
          <w:b/>
          <w:bCs/>
          <w:sz w:val="23"/>
          <w:szCs w:val="23"/>
          <w:lang w:eastAsia="el-GR"/>
        </w:rPr>
        <w:t xml:space="preserve">. </w:t>
      </w:r>
      <w:r w:rsidR="00215690" w:rsidRPr="00D253AF">
        <w:rPr>
          <w:rFonts w:eastAsia="Times New Roman" w:cstheme="minorHAnsi"/>
          <w:b/>
          <w:sz w:val="23"/>
          <w:szCs w:val="23"/>
          <w:lang w:eastAsia="el-GR"/>
        </w:rPr>
        <w:t>Μακεδονίας και Θράκη</w:t>
      </w:r>
      <w:r w:rsidR="00BC08B8" w:rsidRPr="00D253AF">
        <w:rPr>
          <w:rFonts w:eastAsia="Times New Roman" w:cstheme="minorHAnsi"/>
          <w:b/>
          <w:sz w:val="23"/>
          <w:szCs w:val="23"/>
          <w:lang w:eastAsia="el-GR"/>
        </w:rPr>
        <w:t>ς</w:t>
      </w:r>
      <w:r w:rsidR="004E3659" w:rsidRPr="00D253AF">
        <w:rPr>
          <w:rFonts w:eastAsia="Times New Roman" w:cstheme="minorHAnsi"/>
          <w:b/>
          <w:sz w:val="23"/>
          <w:szCs w:val="23"/>
          <w:lang w:eastAsia="el-GR"/>
        </w:rPr>
        <w:t xml:space="preserve">, </w:t>
      </w:r>
      <w:r w:rsidR="00215690" w:rsidRPr="00D253AF">
        <w:rPr>
          <w:rFonts w:eastAsia="Times New Roman" w:cstheme="minorHAnsi"/>
          <w:b/>
          <w:bCs/>
          <w:sz w:val="23"/>
          <w:szCs w:val="23"/>
          <w:lang w:eastAsia="el-GR"/>
        </w:rPr>
        <w:t xml:space="preserve"> </w:t>
      </w:r>
      <w:r w:rsidRPr="00D253AF">
        <w:rPr>
          <w:rFonts w:eastAsia="Times New Roman" w:cstheme="minorHAnsi"/>
          <w:b/>
          <w:bCs/>
          <w:sz w:val="23"/>
          <w:szCs w:val="23"/>
          <w:lang w:eastAsia="el-GR"/>
        </w:rPr>
        <w:t xml:space="preserve">ορίζεται η </w:t>
      </w:r>
      <w:r w:rsidR="00CD4A24" w:rsidRPr="00D253AF">
        <w:rPr>
          <w:rFonts w:eastAsia="Times New Roman" w:cstheme="minorHAnsi"/>
          <w:b/>
          <w:bCs/>
          <w:sz w:val="23"/>
          <w:szCs w:val="23"/>
          <w:u w:val="double"/>
          <w:lang w:eastAsia="el-GR"/>
        </w:rPr>
        <w:t>10</w:t>
      </w:r>
      <w:r w:rsidRPr="00D253AF">
        <w:rPr>
          <w:rFonts w:eastAsia="Times New Roman" w:cstheme="minorHAnsi"/>
          <w:b/>
          <w:bCs/>
          <w:sz w:val="23"/>
          <w:szCs w:val="23"/>
          <w:u w:val="double"/>
          <w:vertAlign w:val="superscript"/>
          <w:lang w:eastAsia="el-GR"/>
        </w:rPr>
        <w:t>η</w:t>
      </w:r>
      <w:r w:rsidRPr="00D253AF">
        <w:rPr>
          <w:rFonts w:eastAsia="Times New Roman" w:cstheme="minorHAnsi"/>
          <w:b/>
          <w:bCs/>
          <w:sz w:val="23"/>
          <w:szCs w:val="23"/>
          <w:u w:val="double"/>
          <w:lang w:eastAsia="el-GR"/>
        </w:rPr>
        <w:t xml:space="preserve"> </w:t>
      </w:r>
      <w:r w:rsidR="00CD4A24" w:rsidRPr="00D253AF">
        <w:rPr>
          <w:rFonts w:eastAsia="Times New Roman" w:cstheme="minorHAnsi"/>
          <w:b/>
          <w:bCs/>
          <w:sz w:val="23"/>
          <w:szCs w:val="23"/>
          <w:u w:val="double"/>
          <w:lang w:eastAsia="el-GR"/>
        </w:rPr>
        <w:t xml:space="preserve">Ιανουάριου </w:t>
      </w:r>
      <w:r w:rsidRPr="00D253AF">
        <w:rPr>
          <w:rFonts w:eastAsia="Times New Roman" w:cstheme="minorHAnsi"/>
          <w:b/>
          <w:bCs/>
          <w:sz w:val="23"/>
          <w:szCs w:val="23"/>
          <w:u w:val="double"/>
          <w:lang w:eastAsia="el-GR"/>
        </w:rPr>
        <w:t xml:space="preserve"> 202</w:t>
      </w:r>
      <w:r w:rsidR="00CD4A24" w:rsidRPr="00D253AF">
        <w:rPr>
          <w:rFonts w:eastAsia="Times New Roman" w:cstheme="minorHAnsi"/>
          <w:b/>
          <w:bCs/>
          <w:sz w:val="23"/>
          <w:szCs w:val="23"/>
          <w:u w:val="double"/>
          <w:lang w:eastAsia="el-GR"/>
        </w:rPr>
        <w:t>4</w:t>
      </w:r>
      <w:r w:rsidRPr="00D253AF">
        <w:rPr>
          <w:rFonts w:eastAsia="Times New Roman" w:cstheme="minorHAnsi"/>
          <w:b/>
          <w:bCs/>
          <w:sz w:val="23"/>
          <w:szCs w:val="23"/>
          <w:u w:val="double"/>
          <w:lang w:eastAsia="el-GR"/>
        </w:rPr>
        <w:t xml:space="preserve">, ημέρα </w:t>
      </w:r>
      <w:r w:rsidR="00CD4A24" w:rsidRPr="00D253AF">
        <w:rPr>
          <w:rFonts w:eastAsia="Times New Roman" w:cstheme="minorHAnsi"/>
          <w:b/>
          <w:bCs/>
          <w:sz w:val="23"/>
          <w:szCs w:val="23"/>
          <w:u w:val="double"/>
          <w:lang w:eastAsia="el-GR"/>
        </w:rPr>
        <w:t>Τετάρτη</w:t>
      </w:r>
      <w:r w:rsidR="00087A31">
        <w:rPr>
          <w:rFonts w:eastAsia="Times New Roman" w:cstheme="minorHAnsi"/>
          <w:b/>
          <w:bCs/>
          <w:sz w:val="23"/>
          <w:szCs w:val="23"/>
          <w:u w:val="double"/>
          <w:lang w:eastAsia="el-GR"/>
        </w:rPr>
        <w:t xml:space="preserve"> και ώρα </w:t>
      </w:r>
      <w:r w:rsidR="00087A31" w:rsidRPr="00087A31">
        <w:rPr>
          <w:rFonts w:eastAsia="Times New Roman" w:cstheme="minorHAnsi"/>
          <w:b/>
          <w:bCs/>
          <w:sz w:val="23"/>
          <w:szCs w:val="23"/>
          <w:u w:val="double"/>
          <w:lang w:eastAsia="el-GR"/>
        </w:rPr>
        <w:t>11:00 έως 14:00</w:t>
      </w:r>
      <w:r w:rsidR="00BC08B8" w:rsidRPr="00D253AF">
        <w:rPr>
          <w:rFonts w:eastAsia="Times New Roman" w:cstheme="minorHAnsi"/>
          <w:b/>
          <w:bCs/>
          <w:sz w:val="23"/>
          <w:szCs w:val="23"/>
          <w:lang w:eastAsia="el-GR"/>
        </w:rPr>
        <w:t xml:space="preserve">. </w:t>
      </w:r>
      <w:r w:rsidR="00BC08B8" w:rsidRPr="00D253AF">
        <w:rPr>
          <w:rFonts w:eastAsia="Times New Roman" w:cstheme="minorHAnsi"/>
          <w:b/>
          <w:bCs/>
          <w:sz w:val="23"/>
          <w:szCs w:val="23"/>
          <w:u w:val="double"/>
          <w:lang w:eastAsia="el-GR"/>
        </w:rPr>
        <w:t xml:space="preserve">Τόπος διεξαγωγής </w:t>
      </w:r>
      <w:r w:rsidR="000A1EB3" w:rsidRPr="00D253AF">
        <w:rPr>
          <w:rFonts w:eastAsia="Times New Roman" w:cstheme="minorHAnsi"/>
          <w:b/>
          <w:bCs/>
          <w:sz w:val="23"/>
          <w:szCs w:val="23"/>
          <w:u w:val="double"/>
          <w:lang w:eastAsia="el-GR"/>
        </w:rPr>
        <w:t xml:space="preserve"> </w:t>
      </w:r>
      <w:r w:rsidR="00BC08B8" w:rsidRPr="00D253AF">
        <w:rPr>
          <w:rFonts w:eastAsia="Times New Roman" w:cstheme="minorHAnsi"/>
          <w:b/>
          <w:bCs/>
          <w:sz w:val="23"/>
          <w:szCs w:val="23"/>
          <w:u w:val="double"/>
          <w:lang w:eastAsia="el-GR"/>
        </w:rPr>
        <w:t>της γραπτής δοκιμασίας της 4</w:t>
      </w:r>
      <w:r w:rsidR="00BC08B8" w:rsidRPr="00D253AF">
        <w:rPr>
          <w:rFonts w:eastAsia="Times New Roman" w:cstheme="minorHAnsi"/>
          <w:b/>
          <w:bCs/>
          <w:sz w:val="23"/>
          <w:szCs w:val="23"/>
          <w:u w:val="double"/>
          <w:vertAlign w:val="superscript"/>
          <w:lang w:eastAsia="el-GR"/>
        </w:rPr>
        <w:t>ης</w:t>
      </w:r>
      <w:r w:rsidR="00BC08B8" w:rsidRPr="00D253AF">
        <w:rPr>
          <w:rFonts w:eastAsia="Times New Roman" w:cstheme="minorHAnsi"/>
          <w:b/>
          <w:bCs/>
          <w:sz w:val="23"/>
          <w:szCs w:val="23"/>
          <w:u w:val="double"/>
          <w:lang w:eastAsia="el-GR"/>
        </w:rPr>
        <w:t xml:space="preserve"> </w:t>
      </w:r>
      <w:proofErr w:type="spellStart"/>
      <w:r w:rsidR="00BC08B8" w:rsidRPr="00D253AF">
        <w:rPr>
          <w:rFonts w:eastAsia="Times New Roman" w:cstheme="minorHAnsi"/>
          <w:b/>
          <w:bCs/>
          <w:sz w:val="23"/>
          <w:szCs w:val="23"/>
          <w:u w:val="double"/>
          <w:lang w:eastAsia="el-GR"/>
        </w:rPr>
        <w:t>Υ.Πε</w:t>
      </w:r>
      <w:proofErr w:type="spellEnd"/>
      <w:r w:rsidR="00BC08B8" w:rsidRPr="00D253AF">
        <w:rPr>
          <w:rFonts w:eastAsia="Times New Roman" w:cstheme="minorHAnsi"/>
          <w:b/>
          <w:bCs/>
          <w:sz w:val="23"/>
          <w:szCs w:val="23"/>
          <w:u w:val="double"/>
          <w:lang w:eastAsia="el-GR"/>
        </w:rPr>
        <w:t xml:space="preserve">. </w:t>
      </w:r>
      <w:r w:rsidR="00BC08B8" w:rsidRPr="00D253AF">
        <w:rPr>
          <w:rFonts w:eastAsia="Times New Roman" w:cstheme="minorHAnsi"/>
          <w:b/>
          <w:sz w:val="23"/>
          <w:szCs w:val="23"/>
          <w:u w:val="double"/>
          <w:lang w:eastAsia="el-GR"/>
        </w:rPr>
        <w:t>Μακεδονίας και Θράκης</w:t>
      </w:r>
      <w:r w:rsidR="00BC08B8" w:rsidRPr="00D253AF">
        <w:rPr>
          <w:rFonts w:eastAsia="Times New Roman" w:cstheme="minorHAnsi"/>
          <w:b/>
          <w:bCs/>
          <w:sz w:val="23"/>
          <w:szCs w:val="23"/>
          <w:u w:val="double"/>
          <w:lang w:eastAsia="el-GR"/>
        </w:rPr>
        <w:t xml:space="preserve"> για</w:t>
      </w:r>
      <w:r w:rsidR="00B642CC" w:rsidRPr="00D253AF">
        <w:rPr>
          <w:rFonts w:eastAsia="Times New Roman" w:cstheme="minorHAnsi"/>
          <w:b/>
          <w:bCs/>
          <w:sz w:val="23"/>
          <w:szCs w:val="23"/>
          <w:u w:val="double"/>
          <w:lang w:eastAsia="el-GR"/>
        </w:rPr>
        <w:t xml:space="preserve"> όλες τις ειδικότητες ορίζεται </w:t>
      </w:r>
      <w:r w:rsidR="00BC08B8" w:rsidRPr="00D253AF">
        <w:rPr>
          <w:rFonts w:eastAsia="Times New Roman" w:cstheme="minorHAnsi"/>
          <w:b/>
          <w:sz w:val="23"/>
          <w:szCs w:val="23"/>
          <w:u w:val="double"/>
          <w:lang w:eastAsia="el-GR"/>
        </w:rPr>
        <w:t>το αμφιθέατρο «</w:t>
      </w:r>
      <w:r w:rsidR="00B642CC" w:rsidRPr="00D253AF">
        <w:rPr>
          <w:rFonts w:eastAsia="Times New Roman" w:cstheme="minorHAnsi"/>
          <w:b/>
          <w:sz w:val="23"/>
          <w:szCs w:val="23"/>
          <w:u w:val="double"/>
          <w:lang w:eastAsia="el-GR"/>
        </w:rPr>
        <w:t>ΝΕΥΡΟΕΠΙΣΤΗΜΩΝ</w:t>
      </w:r>
      <w:r w:rsidR="00BC08B8" w:rsidRPr="00D253AF">
        <w:rPr>
          <w:rFonts w:eastAsia="Times New Roman" w:cstheme="minorHAnsi"/>
          <w:b/>
          <w:sz w:val="23"/>
          <w:szCs w:val="23"/>
          <w:u w:val="double"/>
          <w:lang w:eastAsia="el-GR"/>
        </w:rPr>
        <w:t xml:space="preserve">» του </w:t>
      </w:r>
      <w:r w:rsidR="00B642CC" w:rsidRPr="00D253AF">
        <w:rPr>
          <w:rFonts w:eastAsia="Times New Roman" w:cstheme="minorHAnsi"/>
          <w:b/>
          <w:sz w:val="23"/>
          <w:szCs w:val="23"/>
          <w:u w:val="double"/>
          <w:lang w:eastAsia="el-GR"/>
        </w:rPr>
        <w:t>Π.</w:t>
      </w:r>
      <w:r w:rsidR="00BC08B8" w:rsidRPr="00D253AF">
        <w:rPr>
          <w:rFonts w:eastAsia="Times New Roman" w:cstheme="minorHAnsi"/>
          <w:b/>
          <w:sz w:val="23"/>
          <w:szCs w:val="23"/>
          <w:u w:val="double"/>
          <w:lang w:eastAsia="el-GR"/>
        </w:rPr>
        <w:t xml:space="preserve">Γ.Ν.Θ. </w:t>
      </w:r>
      <w:r w:rsidR="00B642CC" w:rsidRPr="00D253AF">
        <w:rPr>
          <w:rFonts w:eastAsia="Times New Roman" w:cstheme="minorHAnsi"/>
          <w:b/>
          <w:sz w:val="23"/>
          <w:szCs w:val="23"/>
          <w:u w:val="double"/>
          <w:lang w:eastAsia="el-GR"/>
        </w:rPr>
        <w:t>ΑΧΕΠΑ</w:t>
      </w:r>
      <w:r w:rsidR="00BC08B8" w:rsidRPr="00D253AF">
        <w:rPr>
          <w:rFonts w:eastAsia="Times New Roman" w:cstheme="minorHAnsi"/>
          <w:b/>
          <w:sz w:val="23"/>
          <w:szCs w:val="23"/>
          <w:u w:val="double"/>
          <w:lang w:eastAsia="el-GR"/>
        </w:rPr>
        <w:t xml:space="preserve">  (</w:t>
      </w:r>
      <w:proofErr w:type="spellStart"/>
      <w:r w:rsidR="00B642CC" w:rsidRPr="00D253AF">
        <w:rPr>
          <w:rFonts w:cstheme="minorHAnsi"/>
          <w:b/>
          <w:color w:val="000000"/>
          <w:sz w:val="23"/>
          <w:szCs w:val="23"/>
          <w:u w:val="double"/>
        </w:rPr>
        <w:t>Στιλπ</w:t>
      </w:r>
      <w:proofErr w:type="spellEnd"/>
      <w:r w:rsidR="00B642CC" w:rsidRPr="00D253AF">
        <w:rPr>
          <w:rFonts w:cstheme="minorHAnsi"/>
          <w:b/>
          <w:color w:val="000000"/>
          <w:sz w:val="23"/>
          <w:szCs w:val="23"/>
          <w:u w:val="double"/>
        </w:rPr>
        <w:t xml:space="preserve">. Κυριακίδη 1 </w:t>
      </w:r>
      <w:r w:rsidR="00BC08B8" w:rsidRPr="00D253AF">
        <w:rPr>
          <w:rFonts w:cstheme="minorHAnsi"/>
          <w:b/>
          <w:sz w:val="23"/>
          <w:szCs w:val="23"/>
          <w:u w:val="double"/>
        </w:rPr>
        <w:t xml:space="preserve">Τ.Κ.: 546 </w:t>
      </w:r>
      <w:r w:rsidR="00B642CC" w:rsidRPr="00D253AF">
        <w:rPr>
          <w:rFonts w:cstheme="minorHAnsi"/>
          <w:b/>
          <w:sz w:val="23"/>
          <w:szCs w:val="23"/>
          <w:u w:val="double"/>
        </w:rPr>
        <w:t>36</w:t>
      </w:r>
      <w:r w:rsidR="00BC08B8" w:rsidRPr="00D253AF">
        <w:rPr>
          <w:rFonts w:cstheme="minorHAnsi"/>
          <w:b/>
          <w:sz w:val="23"/>
          <w:szCs w:val="23"/>
          <w:u w:val="double"/>
        </w:rPr>
        <w:t xml:space="preserve"> Θεσσαλονίκη).</w:t>
      </w:r>
    </w:p>
    <w:p w14:paraId="727030B7" w14:textId="77777777" w:rsidR="00CC626E" w:rsidRPr="00CC626E" w:rsidRDefault="00CC626E" w:rsidP="00CC626E">
      <w:pPr>
        <w:spacing w:before="100" w:beforeAutospacing="1" w:after="100" w:afterAutospacing="1" w:line="360" w:lineRule="atLeast"/>
        <w:jc w:val="both"/>
        <w:rPr>
          <w:rFonts w:eastAsia="Times New Roman" w:cstheme="minorHAnsi"/>
          <w:b/>
          <w:bCs/>
          <w:sz w:val="23"/>
          <w:szCs w:val="23"/>
          <w:lang w:eastAsia="el-GR"/>
        </w:rPr>
      </w:pPr>
      <w:r w:rsidRPr="00D253AF">
        <w:rPr>
          <w:rFonts w:eastAsia="Times New Roman" w:cstheme="minorHAnsi"/>
          <w:b/>
          <w:bCs/>
          <w:sz w:val="23"/>
          <w:szCs w:val="23"/>
          <w:lang w:eastAsia="el-GR"/>
        </w:rPr>
        <w:t>Ο  χρόνος εξέτασης  είναι μία (01) ώρα</w:t>
      </w:r>
      <w:r>
        <w:rPr>
          <w:rFonts w:eastAsia="Times New Roman" w:cstheme="minorHAnsi"/>
          <w:b/>
          <w:bCs/>
          <w:sz w:val="23"/>
          <w:szCs w:val="23"/>
          <w:lang w:eastAsia="el-GR"/>
        </w:rPr>
        <w:t>. Τ</w:t>
      </w:r>
      <w:r w:rsidRPr="00D253AF">
        <w:rPr>
          <w:rFonts w:eastAsia="Times New Roman" w:cstheme="minorHAnsi"/>
          <w:b/>
          <w:bCs/>
          <w:sz w:val="23"/>
          <w:szCs w:val="23"/>
          <w:lang w:eastAsia="el-GR"/>
        </w:rPr>
        <w:t>ην ευθύνη και την εποπτεία της διαδικασίας έχουν οι Συντονιστές/</w:t>
      </w:r>
      <w:proofErr w:type="spellStart"/>
      <w:r w:rsidRPr="00D253AF">
        <w:rPr>
          <w:rFonts w:eastAsia="Times New Roman" w:cstheme="minorHAnsi"/>
          <w:b/>
          <w:bCs/>
          <w:sz w:val="23"/>
          <w:szCs w:val="23"/>
          <w:lang w:eastAsia="el-GR"/>
        </w:rPr>
        <w:t>στριες</w:t>
      </w:r>
      <w:proofErr w:type="spellEnd"/>
      <w:r w:rsidRPr="00D253AF">
        <w:rPr>
          <w:rFonts w:eastAsia="Times New Roman" w:cstheme="minorHAnsi"/>
          <w:b/>
          <w:bCs/>
          <w:sz w:val="23"/>
          <w:szCs w:val="23"/>
          <w:lang w:eastAsia="el-GR"/>
        </w:rPr>
        <w:t xml:space="preserve"> Εκπαίδευσης της οικείας νοσηλευτικής ειδικότητας.</w:t>
      </w:r>
    </w:p>
    <w:p w14:paraId="5509C83A" w14:textId="77777777" w:rsidR="00CC626E" w:rsidRDefault="00087A31" w:rsidP="00CC626E">
      <w:pPr>
        <w:spacing w:after="0" w:line="360" w:lineRule="atLeast"/>
        <w:jc w:val="both"/>
        <w:rPr>
          <w:rFonts w:eastAsia="Times New Roman" w:cstheme="minorHAnsi"/>
          <w:b/>
          <w:sz w:val="23"/>
          <w:szCs w:val="23"/>
          <w:lang w:eastAsia="el-GR"/>
        </w:rPr>
      </w:pPr>
      <w:r w:rsidRPr="00087A31">
        <w:rPr>
          <w:rFonts w:eastAsia="Times New Roman" w:cstheme="minorHAnsi"/>
          <w:b/>
          <w:sz w:val="23"/>
          <w:szCs w:val="23"/>
          <w:lang w:eastAsia="el-GR"/>
        </w:rPr>
        <w:t>Στους εξεταστικούς χώρους θα είναι αναρτημένα τα ονόματα των υποψηφίων και θα γίνει έλεγχος ταυτοπροσωπίας πριν την έναρξη των εξετάσεων, από τους συντονιστές και τους αναπληρωτές συντονιστές εκπαίδευσης.</w:t>
      </w:r>
    </w:p>
    <w:p w14:paraId="35B52799" w14:textId="77777777" w:rsidR="009D46AC" w:rsidRDefault="009D46AC" w:rsidP="00CC626E">
      <w:pPr>
        <w:spacing w:after="0" w:line="360" w:lineRule="atLeast"/>
        <w:jc w:val="both"/>
        <w:rPr>
          <w:rFonts w:eastAsia="Times New Roman" w:cstheme="minorHAnsi"/>
          <w:b/>
          <w:sz w:val="23"/>
          <w:szCs w:val="23"/>
          <w:lang w:eastAsia="el-GR"/>
        </w:rPr>
      </w:pPr>
    </w:p>
    <w:p w14:paraId="73533AB3" w14:textId="77777777" w:rsidR="00CC626E" w:rsidRDefault="00087A31" w:rsidP="00CC626E">
      <w:pPr>
        <w:spacing w:after="0" w:line="360" w:lineRule="atLeast"/>
        <w:jc w:val="both"/>
        <w:rPr>
          <w:rFonts w:eastAsia="Times New Roman" w:cstheme="minorHAnsi"/>
          <w:b/>
          <w:color w:val="000000"/>
          <w:sz w:val="23"/>
          <w:szCs w:val="23"/>
          <w:lang w:eastAsia="el-GR"/>
        </w:rPr>
      </w:pPr>
      <w:r w:rsidRPr="00087A31">
        <w:rPr>
          <w:rFonts w:eastAsia="Times New Roman" w:cstheme="minorHAnsi"/>
          <w:b/>
          <w:color w:val="000000"/>
          <w:sz w:val="23"/>
          <w:szCs w:val="23"/>
          <w:lang w:eastAsia="el-GR"/>
        </w:rPr>
        <w:t xml:space="preserve">Απαγορεύεται σε όλη τη διάρκεια των εξετάσεων η οποιαδήποτε χρήση κινητού </w:t>
      </w:r>
      <w:r w:rsidR="00CC626E">
        <w:rPr>
          <w:rFonts w:eastAsia="Times New Roman" w:cstheme="minorHAnsi"/>
          <w:b/>
          <w:color w:val="000000"/>
          <w:sz w:val="23"/>
          <w:szCs w:val="23"/>
          <w:lang w:eastAsia="el-GR"/>
        </w:rPr>
        <w:t xml:space="preserve">  </w:t>
      </w:r>
      <w:r w:rsidRPr="00087A31">
        <w:rPr>
          <w:rFonts w:eastAsia="Times New Roman" w:cstheme="minorHAnsi"/>
          <w:b/>
          <w:color w:val="000000"/>
          <w:sz w:val="23"/>
          <w:szCs w:val="23"/>
          <w:lang w:eastAsia="el-GR"/>
        </w:rPr>
        <w:t>τηλεφώνου ή άλλης ηλεκτρονικής ή φωτογραφικής συσκευής, από εξεταζόμενους και επιτηρητές.</w:t>
      </w:r>
    </w:p>
    <w:p w14:paraId="7FD06139" w14:textId="77777777" w:rsidR="009D46AC" w:rsidRPr="00087A31" w:rsidRDefault="009D46AC" w:rsidP="00CC626E">
      <w:pPr>
        <w:spacing w:after="0" w:line="360" w:lineRule="atLeast"/>
        <w:jc w:val="both"/>
        <w:rPr>
          <w:rFonts w:eastAsia="Times New Roman" w:cstheme="minorHAnsi"/>
          <w:b/>
          <w:sz w:val="23"/>
          <w:szCs w:val="23"/>
          <w:lang w:eastAsia="el-GR"/>
        </w:rPr>
      </w:pPr>
    </w:p>
    <w:p w14:paraId="5AFFD8DD" w14:textId="01BCDDBF" w:rsidR="00087A31" w:rsidRPr="00087A31" w:rsidRDefault="00087A31" w:rsidP="00CC626E">
      <w:pPr>
        <w:spacing w:after="0" w:line="360" w:lineRule="atLeast"/>
        <w:jc w:val="both"/>
        <w:rPr>
          <w:rFonts w:cstheme="minorHAnsi"/>
          <w:b/>
          <w:caps/>
          <w:color w:val="000000" w:themeColor="text1"/>
          <w:sz w:val="23"/>
          <w:szCs w:val="23"/>
        </w:rPr>
      </w:pPr>
      <w:r w:rsidRPr="00087A31">
        <w:rPr>
          <w:rFonts w:eastAsia="Times New Roman" w:cstheme="minorHAnsi"/>
          <w:b/>
          <w:color w:val="000000"/>
          <w:sz w:val="23"/>
          <w:szCs w:val="23"/>
          <w:lang w:eastAsia="el-GR"/>
        </w:rPr>
        <w:t>Οι εξεταζόμενοι</w:t>
      </w:r>
      <w:r w:rsidR="00CC626E">
        <w:rPr>
          <w:rFonts w:eastAsia="Times New Roman" w:cstheme="minorHAnsi"/>
          <w:b/>
          <w:color w:val="000000"/>
          <w:sz w:val="23"/>
          <w:szCs w:val="23"/>
          <w:lang w:eastAsia="el-GR"/>
        </w:rPr>
        <w:t xml:space="preserve"> θα προσέλθουν στον χώρο εξέτασης (01) ώρα νωρίτερα και</w:t>
      </w:r>
      <w:r w:rsidRPr="00087A31">
        <w:rPr>
          <w:rFonts w:eastAsia="Times New Roman" w:cstheme="minorHAnsi"/>
          <w:b/>
          <w:color w:val="000000"/>
          <w:sz w:val="23"/>
          <w:szCs w:val="23"/>
          <w:lang w:eastAsia="el-GR"/>
        </w:rPr>
        <w:t xml:space="preserve"> μπορούν να αποχωρήσουν από την αίθουσα 20 λεπτά μετά την έναρξη της εξέτασης.</w:t>
      </w:r>
    </w:p>
    <w:sectPr w:rsidR="00087A31" w:rsidRPr="00087A31" w:rsidSect="009D46AC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6544"/>
    <w:multiLevelType w:val="multilevel"/>
    <w:tmpl w:val="4B06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843C7B"/>
    <w:multiLevelType w:val="multilevel"/>
    <w:tmpl w:val="1352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82588"/>
    <w:multiLevelType w:val="multilevel"/>
    <w:tmpl w:val="2F0A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A6027"/>
    <w:multiLevelType w:val="multilevel"/>
    <w:tmpl w:val="1FC0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CF6F7C"/>
    <w:multiLevelType w:val="multilevel"/>
    <w:tmpl w:val="8C10E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C0E8D"/>
    <w:multiLevelType w:val="multilevel"/>
    <w:tmpl w:val="C958B3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7E397D"/>
    <w:multiLevelType w:val="multilevel"/>
    <w:tmpl w:val="83E0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8B4CE4"/>
    <w:multiLevelType w:val="multilevel"/>
    <w:tmpl w:val="17EA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4923CC"/>
    <w:multiLevelType w:val="multilevel"/>
    <w:tmpl w:val="F762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90130B"/>
    <w:multiLevelType w:val="multilevel"/>
    <w:tmpl w:val="66FA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6F5CA9"/>
    <w:multiLevelType w:val="multilevel"/>
    <w:tmpl w:val="2764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864C0A"/>
    <w:multiLevelType w:val="multilevel"/>
    <w:tmpl w:val="D7D4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2964C5"/>
    <w:multiLevelType w:val="hybridMultilevel"/>
    <w:tmpl w:val="52702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944CF"/>
    <w:multiLevelType w:val="hybridMultilevel"/>
    <w:tmpl w:val="86B413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E0B6D"/>
    <w:multiLevelType w:val="multilevel"/>
    <w:tmpl w:val="1FA6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104AF"/>
    <w:multiLevelType w:val="hybridMultilevel"/>
    <w:tmpl w:val="0F88151C"/>
    <w:lvl w:ilvl="0" w:tplc="0408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3347D0C"/>
    <w:multiLevelType w:val="multilevel"/>
    <w:tmpl w:val="F00C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0619C7"/>
    <w:multiLevelType w:val="multilevel"/>
    <w:tmpl w:val="2FCA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7566A3"/>
    <w:multiLevelType w:val="hybridMultilevel"/>
    <w:tmpl w:val="0700D0CA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51203AF"/>
    <w:multiLevelType w:val="hybridMultilevel"/>
    <w:tmpl w:val="10E437B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7C33D05"/>
    <w:multiLevelType w:val="multilevel"/>
    <w:tmpl w:val="F762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6B0F68"/>
    <w:multiLevelType w:val="hybridMultilevel"/>
    <w:tmpl w:val="54BACA3C"/>
    <w:lvl w:ilvl="0" w:tplc="0408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721904460">
    <w:abstractNumId w:val="12"/>
  </w:num>
  <w:num w:numId="2" w16cid:durableId="1823110460">
    <w:abstractNumId w:val="4"/>
  </w:num>
  <w:num w:numId="3" w16cid:durableId="589588101">
    <w:abstractNumId w:val="7"/>
  </w:num>
  <w:num w:numId="4" w16cid:durableId="1744181874">
    <w:abstractNumId w:val="3"/>
  </w:num>
  <w:num w:numId="5" w16cid:durableId="440490704">
    <w:abstractNumId w:val="6"/>
  </w:num>
  <w:num w:numId="6" w16cid:durableId="922229224">
    <w:abstractNumId w:val="9"/>
  </w:num>
  <w:num w:numId="7" w16cid:durableId="743453903">
    <w:abstractNumId w:val="2"/>
  </w:num>
  <w:num w:numId="8" w16cid:durableId="1273784436">
    <w:abstractNumId w:val="10"/>
  </w:num>
  <w:num w:numId="9" w16cid:durableId="994068951">
    <w:abstractNumId w:val="8"/>
  </w:num>
  <w:num w:numId="10" w16cid:durableId="353729295">
    <w:abstractNumId w:val="20"/>
  </w:num>
  <w:num w:numId="11" w16cid:durableId="738097489">
    <w:abstractNumId w:val="5"/>
  </w:num>
  <w:num w:numId="12" w16cid:durableId="1286541839">
    <w:abstractNumId w:val="17"/>
  </w:num>
  <w:num w:numId="13" w16cid:durableId="1213541433">
    <w:abstractNumId w:val="1"/>
  </w:num>
  <w:num w:numId="14" w16cid:durableId="263928424">
    <w:abstractNumId w:val="11"/>
  </w:num>
  <w:num w:numId="15" w16cid:durableId="1366371453">
    <w:abstractNumId w:val="19"/>
  </w:num>
  <w:num w:numId="16" w16cid:durableId="2028019936">
    <w:abstractNumId w:val="18"/>
  </w:num>
  <w:num w:numId="17" w16cid:durableId="730812062">
    <w:abstractNumId w:val="13"/>
  </w:num>
  <w:num w:numId="18" w16cid:durableId="1339188997">
    <w:abstractNumId w:val="15"/>
  </w:num>
  <w:num w:numId="19" w16cid:durableId="617830760">
    <w:abstractNumId w:val="21"/>
  </w:num>
  <w:num w:numId="20" w16cid:durableId="1507672722">
    <w:abstractNumId w:val="14"/>
  </w:num>
  <w:num w:numId="21" w16cid:durableId="1932274308">
    <w:abstractNumId w:val="0"/>
  </w:num>
  <w:num w:numId="22" w16cid:durableId="21119717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CC"/>
    <w:rsid w:val="0002070D"/>
    <w:rsid w:val="000458DC"/>
    <w:rsid w:val="00087A31"/>
    <w:rsid w:val="000A1EB3"/>
    <w:rsid w:val="000A5C95"/>
    <w:rsid w:val="000F7585"/>
    <w:rsid w:val="0015141E"/>
    <w:rsid w:val="001C531B"/>
    <w:rsid w:val="001D6ECE"/>
    <w:rsid w:val="001E2EFB"/>
    <w:rsid w:val="00215690"/>
    <w:rsid w:val="003449AC"/>
    <w:rsid w:val="003E21A6"/>
    <w:rsid w:val="00425F6F"/>
    <w:rsid w:val="0048286C"/>
    <w:rsid w:val="0049069E"/>
    <w:rsid w:val="004E3659"/>
    <w:rsid w:val="00526D4F"/>
    <w:rsid w:val="005361F3"/>
    <w:rsid w:val="00545046"/>
    <w:rsid w:val="00550D48"/>
    <w:rsid w:val="00593662"/>
    <w:rsid w:val="006F7070"/>
    <w:rsid w:val="00727287"/>
    <w:rsid w:val="007343BB"/>
    <w:rsid w:val="0076080C"/>
    <w:rsid w:val="007A5CF4"/>
    <w:rsid w:val="00810397"/>
    <w:rsid w:val="00843FAA"/>
    <w:rsid w:val="00855214"/>
    <w:rsid w:val="008A7350"/>
    <w:rsid w:val="008C01D2"/>
    <w:rsid w:val="008D5A41"/>
    <w:rsid w:val="009339EE"/>
    <w:rsid w:val="009406FB"/>
    <w:rsid w:val="00941A29"/>
    <w:rsid w:val="009836CC"/>
    <w:rsid w:val="009A33CE"/>
    <w:rsid w:val="009D46AC"/>
    <w:rsid w:val="009F1807"/>
    <w:rsid w:val="00AC5566"/>
    <w:rsid w:val="00AF0F6C"/>
    <w:rsid w:val="00B642CC"/>
    <w:rsid w:val="00BA1580"/>
    <w:rsid w:val="00BC08B8"/>
    <w:rsid w:val="00C052A4"/>
    <w:rsid w:val="00CC626E"/>
    <w:rsid w:val="00CD4A24"/>
    <w:rsid w:val="00D253AF"/>
    <w:rsid w:val="00D35E16"/>
    <w:rsid w:val="00D55A2D"/>
    <w:rsid w:val="00E6288F"/>
    <w:rsid w:val="00F25199"/>
    <w:rsid w:val="00F723ED"/>
    <w:rsid w:val="00F7259A"/>
    <w:rsid w:val="00FE190A"/>
    <w:rsid w:val="00FE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0FCD"/>
  <w15:chartTrackingRefBased/>
  <w15:docId w15:val="{04B56DEB-079A-449C-939C-29C596C1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BC0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C531B"/>
    <w:rPr>
      <w:i/>
      <w:iCs/>
    </w:rPr>
  </w:style>
  <w:style w:type="paragraph" w:styleId="a4">
    <w:name w:val="List Paragraph"/>
    <w:basedOn w:val="a"/>
    <w:uiPriority w:val="34"/>
    <w:qFormat/>
    <w:rsid w:val="001C531B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F72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ighlighted">
    <w:name w:val="highlighted"/>
    <w:basedOn w:val="a0"/>
    <w:rsid w:val="008D5A41"/>
  </w:style>
  <w:style w:type="character" w:styleId="-">
    <w:name w:val="Hyperlink"/>
    <w:basedOn w:val="a0"/>
    <w:uiPriority w:val="99"/>
    <w:unhideWhenUsed/>
    <w:rsid w:val="008D5A4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D5A41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BC08B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6">
    <w:name w:val="Strong"/>
    <w:basedOn w:val="a0"/>
    <w:uiPriority w:val="22"/>
    <w:qFormat/>
    <w:rsid w:val="009F1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Efthimia Gontopoulou</dc:creator>
  <cp:keywords/>
  <dc:description/>
  <cp:lastModifiedBy>Aimilia Kalogeraki</cp:lastModifiedBy>
  <cp:revision>2</cp:revision>
  <cp:lastPrinted>2023-12-19T10:48:00Z</cp:lastPrinted>
  <dcterms:created xsi:type="dcterms:W3CDTF">2024-01-08T10:46:00Z</dcterms:created>
  <dcterms:modified xsi:type="dcterms:W3CDTF">2024-01-08T10:46:00Z</dcterms:modified>
</cp:coreProperties>
</file>